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69"/>
        <w:gridCol w:w="4516"/>
      </w:tblGrid>
      <w:tr w:rsidR="004807AD" w:rsidRPr="00AC2268" w:rsidTr="000F2104">
        <w:tc>
          <w:tcPr>
            <w:tcW w:w="4969" w:type="dxa"/>
          </w:tcPr>
          <w:p w:rsidR="004807AD" w:rsidRPr="009A5AAB" w:rsidRDefault="000662D8" w:rsidP="000F2104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  <w:r w:rsidR="004807AD" w:rsidRPr="009A5A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4807AD" w:rsidRPr="009A5AAB" w:rsidRDefault="004807AD" w:rsidP="000F21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Первый заместитель </w:t>
            </w:r>
          </w:p>
          <w:p w:rsidR="004807AD" w:rsidRPr="009A5AAB" w:rsidRDefault="004807AD" w:rsidP="000F21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министра спорта</w:t>
            </w:r>
          </w:p>
          <w:p w:rsidR="004807AD" w:rsidRPr="009A5AAB" w:rsidRDefault="004807AD" w:rsidP="000F21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  <w:p w:rsidR="004807AD" w:rsidRPr="009A5AAB" w:rsidRDefault="004807AD" w:rsidP="000F21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_______________ В.И. Сирюшов</w:t>
            </w:r>
          </w:p>
          <w:p w:rsidR="004807AD" w:rsidRPr="009A5AAB" w:rsidRDefault="004807AD" w:rsidP="000F2104">
            <w:pPr>
              <w:ind w:left="-180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«</w:t>
            </w: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</w: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</w: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</w: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</w: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  <w:t>___» __________________2025 г.</w:t>
            </w:r>
          </w:p>
          <w:p w:rsidR="004807AD" w:rsidRPr="009A5AAB" w:rsidRDefault="004807AD" w:rsidP="000F210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tabs>
                <w:tab w:val="left" w:pos="4080"/>
              </w:tabs>
              <w:ind w:left="-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tabs>
                <w:tab w:val="left" w:pos="4080"/>
              </w:tabs>
              <w:ind w:left="-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16" w:type="dxa"/>
          </w:tcPr>
          <w:p w:rsidR="004807AD" w:rsidRPr="009A5AAB" w:rsidRDefault="004807AD" w:rsidP="000F2104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УТВЕРЖДАЮ:</w:t>
            </w:r>
          </w:p>
          <w:p w:rsidR="004807AD" w:rsidRPr="009A5AAB" w:rsidRDefault="004807AD" w:rsidP="000F21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Президент Белгородской</w:t>
            </w:r>
          </w:p>
          <w:p w:rsidR="004807AD" w:rsidRPr="009A5AAB" w:rsidRDefault="004807AD" w:rsidP="000F21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региональной общественной</w:t>
            </w:r>
          </w:p>
          <w:p w:rsidR="004807AD" w:rsidRPr="009A5AAB" w:rsidRDefault="004807AD" w:rsidP="000F21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организации «Федерация шахмат</w:t>
            </w:r>
          </w:p>
          <w:p w:rsidR="004807AD" w:rsidRPr="009A5AAB" w:rsidRDefault="004807AD" w:rsidP="000F21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области»</w:t>
            </w:r>
          </w:p>
          <w:p w:rsidR="004807AD" w:rsidRPr="009A5AAB" w:rsidRDefault="004807AD" w:rsidP="000F21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____________ В.Е. Ануфриев</w:t>
            </w:r>
          </w:p>
          <w:p w:rsidR="004807AD" w:rsidRPr="009A5AAB" w:rsidRDefault="004807AD" w:rsidP="000F2104">
            <w:pPr>
              <w:ind w:left="-180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5A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«____» __________________2025 г.</w:t>
            </w:r>
          </w:p>
          <w:p w:rsidR="004807AD" w:rsidRPr="009A5AAB" w:rsidRDefault="004807AD" w:rsidP="000F210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ind w:left="-18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ind w:lef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807AD" w:rsidRPr="009A5AAB" w:rsidRDefault="004807AD" w:rsidP="000F2104">
            <w:pPr>
              <w:ind w:left="-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A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СОГЛАСОВАНО</w:t>
            </w:r>
            <w:r w:rsidRPr="009A5AA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807AD" w:rsidRDefault="000662D8" w:rsidP="000F2104">
            <w:pPr>
              <w:ind w:left="-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управления по физической культуре</w:t>
            </w:r>
          </w:p>
          <w:p w:rsidR="000662D8" w:rsidRDefault="000662D8" w:rsidP="000F2104">
            <w:pPr>
              <w:ind w:left="-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спорту администрации</w:t>
            </w:r>
          </w:p>
          <w:p w:rsidR="000662D8" w:rsidRPr="000662D8" w:rsidRDefault="000662D8" w:rsidP="000F2104">
            <w:pPr>
              <w:ind w:left="-1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Белгорода</w:t>
            </w:r>
          </w:p>
          <w:p w:rsidR="004807AD" w:rsidRPr="009A5AAB" w:rsidRDefault="004807AD" w:rsidP="000F2104">
            <w:pPr>
              <w:ind w:left="-394" w:firstLine="3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07AD" w:rsidRPr="009A5AAB" w:rsidRDefault="004807AD" w:rsidP="000662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07AD" w:rsidRPr="009A5AAB" w:rsidRDefault="004807AD" w:rsidP="000F2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AB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 w:rsidR="000662D8">
              <w:rPr>
                <w:rFonts w:ascii="Times New Roman" w:hAnsi="Times New Roman" w:cs="Times New Roman"/>
                <w:b/>
                <w:sz w:val="28"/>
                <w:szCs w:val="28"/>
              </w:rPr>
              <w:t>С.Р. Алиев</w:t>
            </w:r>
          </w:p>
          <w:p w:rsidR="004807AD" w:rsidRPr="009A5AAB" w:rsidRDefault="004807AD" w:rsidP="000F2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AAB"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«____»_________2025 г.</w:t>
            </w:r>
          </w:p>
          <w:p w:rsidR="004807AD" w:rsidRPr="009A5AAB" w:rsidRDefault="004807AD" w:rsidP="000F2104">
            <w:pPr>
              <w:ind w:left="-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807AD" w:rsidRPr="00AC2268" w:rsidRDefault="004807AD" w:rsidP="004807AD">
      <w:pPr>
        <w:spacing w:line="240" w:lineRule="exact"/>
        <w:ind w:left="1134"/>
        <w:jc w:val="both"/>
        <w:rPr>
          <w:sz w:val="26"/>
          <w:szCs w:val="26"/>
        </w:rPr>
      </w:pPr>
    </w:p>
    <w:p w:rsidR="004807AD" w:rsidRPr="00AC2268" w:rsidRDefault="004807AD" w:rsidP="004807AD">
      <w:pPr>
        <w:spacing w:line="240" w:lineRule="exact"/>
        <w:jc w:val="both"/>
        <w:rPr>
          <w:sz w:val="26"/>
          <w:szCs w:val="26"/>
        </w:rPr>
      </w:pPr>
    </w:p>
    <w:p w:rsidR="004807AD" w:rsidRPr="00AC2268" w:rsidRDefault="004807AD" w:rsidP="004807AD">
      <w:pPr>
        <w:spacing w:before="117" w:after="117" w:line="240" w:lineRule="exact"/>
        <w:jc w:val="both"/>
        <w:rPr>
          <w:sz w:val="26"/>
          <w:szCs w:val="26"/>
        </w:rPr>
      </w:pPr>
    </w:p>
    <w:p w:rsidR="004807AD" w:rsidRPr="00AC2268" w:rsidRDefault="004807AD" w:rsidP="004807AD">
      <w:pPr>
        <w:spacing w:before="117" w:after="117" w:line="240" w:lineRule="exact"/>
        <w:jc w:val="center"/>
        <w:rPr>
          <w:sz w:val="26"/>
          <w:szCs w:val="26"/>
        </w:rPr>
      </w:pPr>
    </w:p>
    <w:p w:rsidR="004807AD" w:rsidRPr="00AC2268" w:rsidRDefault="004807AD" w:rsidP="004807AD">
      <w:pPr>
        <w:spacing w:line="1" w:lineRule="exact"/>
        <w:jc w:val="center"/>
        <w:rPr>
          <w:sz w:val="26"/>
          <w:szCs w:val="26"/>
        </w:rPr>
      </w:pPr>
    </w:p>
    <w:p w:rsidR="004807AD" w:rsidRPr="00AC2268" w:rsidRDefault="004807AD" w:rsidP="004807AD">
      <w:pPr>
        <w:spacing w:line="1" w:lineRule="exact"/>
        <w:jc w:val="center"/>
        <w:rPr>
          <w:sz w:val="26"/>
          <w:szCs w:val="26"/>
        </w:rPr>
      </w:pPr>
    </w:p>
    <w:p w:rsidR="004807AD" w:rsidRPr="00AC2268" w:rsidRDefault="004807AD" w:rsidP="004807AD">
      <w:pPr>
        <w:spacing w:line="1" w:lineRule="exact"/>
        <w:jc w:val="center"/>
        <w:rPr>
          <w:sz w:val="26"/>
          <w:szCs w:val="26"/>
        </w:rPr>
      </w:pPr>
    </w:p>
    <w:p w:rsidR="004807AD" w:rsidRPr="00AC2268" w:rsidRDefault="004807AD" w:rsidP="004807AD">
      <w:pPr>
        <w:pStyle w:val="11"/>
        <w:keepNext/>
        <w:keepLines/>
        <w:rPr>
          <w:sz w:val="26"/>
          <w:szCs w:val="26"/>
        </w:rPr>
      </w:pPr>
      <w:bookmarkStart w:id="0" w:name="bookmark0"/>
      <w:r w:rsidRPr="00AC2268">
        <w:rPr>
          <w:sz w:val="26"/>
          <w:szCs w:val="26"/>
        </w:rPr>
        <w:t>ПОЛОЖЕНИЕ</w:t>
      </w:r>
      <w:bookmarkEnd w:id="0"/>
    </w:p>
    <w:p w:rsidR="004807AD" w:rsidRPr="00AC2268" w:rsidRDefault="004807AD" w:rsidP="004807AD">
      <w:pPr>
        <w:keepNext/>
        <w:keepLines/>
        <w:spacing w:after="40"/>
        <w:jc w:val="center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1" w:name="bookmark2"/>
      <w:r w:rsidRPr="00AC2268">
        <w:rPr>
          <w:rFonts w:ascii="Times New Roman" w:eastAsia="Times New Roman" w:hAnsi="Times New Roman" w:cs="Times New Roman"/>
          <w:color w:val="auto"/>
          <w:sz w:val="26"/>
          <w:szCs w:val="26"/>
        </w:rPr>
        <w:t>о проведении Чемпионата Белгородской области</w:t>
      </w:r>
      <w:bookmarkEnd w:id="1"/>
    </w:p>
    <w:p w:rsidR="004807AD" w:rsidRPr="00AC2268" w:rsidRDefault="004807AD" w:rsidP="004807AD">
      <w:pPr>
        <w:keepNext/>
        <w:keepLines/>
        <w:spacing w:line="271" w:lineRule="auto"/>
        <w:jc w:val="center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22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</w:t>
      </w:r>
      <w:r w:rsidR="006B76A4">
        <w:rPr>
          <w:rFonts w:ascii="Times New Roman" w:eastAsia="Times New Roman" w:hAnsi="Times New Roman" w:cs="Times New Roman"/>
          <w:color w:val="auto"/>
          <w:sz w:val="26"/>
          <w:szCs w:val="26"/>
        </w:rPr>
        <w:t>быстрым шахматам</w:t>
      </w:r>
      <w:r w:rsidRPr="00AC22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среди мужчин и женщин</w:t>
      </w:r>
    </w:p>
    <w:p w:rsidR="004807AD" w:rsidRPr="00AC2268" w:rsidRDefault="004807AD" w:rsidP="004807AD">
      <w:pPr>
        <w:spacing w:after="760" w:line="271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226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(номер-код спортивной дисциплины </w:t>
      </w:r>
      <w:r w:rsidR="006B76A4">
        <w:rPr>
          <w:rFonts w:ascii="Times New Roman" w:eastAsia="Times New Roman" w:hAnsi="Times New Roman" w:cs="Times New Roman"/>
          <w:color w:val="auto"/>
          <w:sz w:val="26"/>
          <w:szCs w:val="26"/>
        </w:rPr>
        <w:t>088003</w:t>
      </w:r>
      <w:r w:rsidRPr="00AA3707">
        <w:rPr>
          <w:rFonts w:ascii="Times New Roman" w:eastAsia="Times New Roman" w:hAnsi="Times New Roman" w:cs="Times New Roman"/>
          <w:color w:val="auto"/>
          <w:sz w:val="26"/>
          <w:szCs w:val="26"/>
        </w:rPr>
        <w:t>2811Я</w:t>
      </w:r>
      <w:r w:rsidRPr="00AC2268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4807AD" w:rsidRPr="00AC2268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  <w:r w:rsidRPr="00AC2268">
        <w:rPr>
          <w:sz w:val="26"/>
          <w:szCs w:val="26"/>
        </w:rPr>
        <w:tab/>
      </w: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Default="004807AD" w:rsidP="004807AD">
      <w:pPr>
        <w:tabs>
          <w:tab w:val="left" w:pos="2835"/>
        </w:tabs>
        <w:jc w:val="both"/>
        <w:rPr>
          <w:sz w:val="26"/>
          <w:szCs w:val="26"/>
        </w:rPr>
      </w:pPr>
    </w:p>
    <w:p w:rsidR="004807AD" w:rsidRPr="009A5AAB" w:rsidRDefault="004807AD" w:rsidP="004807AD">
      <w:pPr>
        <w:tabs>
          <w:tab w:val="left" w:pos="2835"/>
        </w:tabs>
        <w:jc w:val="center"/>
        <w:rPr>
          <w:rFonts w:ascii="Times New Roman" w:hAnsi="Times New Roman" w:cs="Times New Roman"/>
          <w:sz w:val="26"/>
          <w:szCs w:val="26"/>
        </w:rPr>
        <w:sectPr w:rsidR="004807AD" w:rsidRPr="009A5AAB" w:rsidSect="004807AD">
          <w:pgSz w:w="11900" w:h="16840"/>
          <w:pgMar w:top="850" w:right="1134" w:bottom="567" w:left="1134" w:header="0" w:footer="3" w:gutter="0"/>
          <w:cols w:space="720"/>
          <w:noEndnote/>
          <w:docGrid w:linePitch="360"/>
        </w:sectPr>
      </w:pPr>
      <w:r w:rsidRPr="009A5AAB">
        <w:rPr>
          <w:rFonts w:ascii="Times New Roman" w:hAnsi="Times New Roman" w:cs="Times New Roman"/>
          <w:sz w:val="26"/>
          <w:szCs w:val="26"/>
        </w:rPr>
        <w:t xml:space="preserve">г. </w:t>
      </w:r>
      <w:r w:rsidR="000662D8">
        <w:rPr>
          <w:rFonts w:ascii="Times New Roman" w:hAnsi="Times New Roman" w:cs="Times New Roman"/>
          <w:sz w:val="26"/>
          <w:szCs w:val="26"/>
        </w:rPr>
        <w:t>Белгород</w:t>
      </w:r>
      <w:r w:rsidRPr="009A5AAB">
        <w:rPr>
          <w:rFonts w:ascii="Times New Roman" w:hAnsi="Times New Roman" w:cs="Times New Roman"/>
          <w:sz w:val="26"/>
          <w:szCs w:val="26"/>
        </w:rPr>
        <w:t xml:space="preserve"> 2025 г.</w:t>
      </w:r>
    </w:p>
    <w:p w:rsidR="004807AD" w:rsidRPr="00AC2268" w:rsidRDefault="004807AD" w:rsidP="004807AD">
      <w:pPr>
        <w:pStyle w:val="30"/>
        <w:keepNext/>
        <w:keepLines/>
        <w:numPr>
          <w:ilvl w:val="0"/>
          <w:numId w:val="1"/>
        </w:numPr>
        <w:tabs>
          <w:tab w:val="left" w:pos="378"/>
        </w:tabs>
        <w:rPr>
          <w:sz w:val="26"/>
          <w:szCs w:val="26"/>
        </w:rPr>
      </w:pPr>
      <w:bookmarkStart w:id="2" w:name="bookmark5"/>
      <w:r w:rsidRPr="00AC2268">
        <w:rPr>
          <w:sz w:val="26"/>
          <w:szCs w:val="26"/>
        </w:rPr>
        <w:lastRenderedPageBreak/>
        <w:t>Цели и задачи</w:t>
      </w:r>
      <w:bookmarkEnd w:id="2"/>
    </w:p>
    <w:p w:rsidR="004807AD" w:rsidRPr="00AC2268" w:rsidRDefault="004807AD" w:rsidP="004807AD">
      <w:pPr>
        <w:pStyle w:val="1"/>
        <w:ind w:firstLine="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- популяризация шахмат в Белгородской области;</w:t>
      </w:r>
    </w:p>
    <w:p w:rsidR="004807AD" w:rsidRPr="00AC2268" w:rsidRDefault="004807AD" w:rsidP="004807AD">
      <w:pPr>
        <w:pStyle w:val="1"/>
        <w:ind w:firstLine="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- определение сильнейших шахматистов Белгородской области </w:t>
      </w:r>
      <w:r>
        <w:rPr>
          <w:sz w:val="26"/>
          <w:szCs w:val="26"/>
        </w:rPr>
        <w:t xml:space="preserve">для участия в Чемпионатах ЦФО среди мужчин и женщин </w:t>
      </w:r>
      <w:r w:rsidRPr="00AC2268">
        <w:rPr>
          <w:sz w:val="26"/>
          <w:szCs w:val="26"/>
        </w:rPr>
        <w:t xml:space="preserve">по </w:t>
      </w:r>
      <w:r w:rsidR="00AE6E19">
        <w:rPr>
          <w:sz w:val="26"/>
          <w:szCs w:val="26"/>
        </w:rPr>
        <w:t>быстрым шахматам</w:t>
      </w:r>
      <w:r w:rsidRPr="00AC2268">
        <w:rPr>
          <w:sz w:val="26"/>
          <w:szCs w:val="26"/>
        </w:rPr>
        <w:t>;</w:t>
      </w:r>
    </w:p>
    <w:p w:rsidR="004807AD" w:rsidRPr="00AC2268" w:rsidRDefault="004807AD" w:rsidP="004807AD">
      <w:pPr>
        <w:pStyle w:val="1"/>
        <w:spacing w:after="380"/>
        <w:ind w:firstLine="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- повышение мастерства шахматистов и выполнение спортивных разрядов в соответствие с ЕВСК.</w:t>
      </w:r>
    </w:p>
    <w:p w:rsidR="004807AD" w:rsidRPr="00AC2268" w:rsidRDefault="004807AD" w:rsidP="004807AD">
      <w:pPr>
        <w:pStyle w:val="30"/>
        <w:keepNext/>
        <w:keepLines/>
        <w:numPr>
          <w:ilvl w:val="0"/>
          <w:numId w:val="1"/>
        </w:numPr>
        <w:tabs>
          <w:tab w:val="left" w:pos="2277"/>
        </w:tabs>
        <w:ind w:left="1880"/>
        <w:rPr>
          <w:sz w:val="26"/>
          <w:szCs w:val="26"/>
        </w:rPr>
      </w:pPr>
      <w:bookmarkStart w:id="3" w:name="bookmark7"/>
      <w:r w:rsidRPr="00AC2268">
        <w:rPr>
          <w:sz w:val="26"/>
          <w:szCs w:val="26"/>
        </w:rPr>
        <w:t>Организаторы и руководство соревнованием.</w:t>
      </w:r>
      <w:bookmarkEnd w:id="3"/>
    </w:p>
    <w:p w:rsidR="004807AD" w:rsidRPr="00AC2268" w:rsidRDefault="004807AD" w:rsidP="004807AD">
      <w:pPr>
        <w:pStyle w:val="1"/>
        <w:ind w:firstLine="56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Общее руководство проведением соревнования осуществляют:</w:t>
      </w:r>
    </w:p>
    <w:p w:rsidR="004807AD" w:rsidRPr="00AC2268" w:rsidRDefault="004807AD" w:rsidP="004807AD">
      <w:pPr>
        <w:pStyle w:val="1"/>
        <w:numPr>
          <w:ilvl w:val="0"/>
          <w:numId w:val="2"/>
        </w:numPr>
        <w:tabs>
          <w:tab w:val="left" w:pos="0"/>
        </w:tabs>
        <w:ind w:firstLine="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Министерство спорта Белгородской области;</w:t>
      </w:r>
    </w:p>
    <w:p w:rsidR="004807AD" w:rsidRPr="00AC2268" w:rsidRDefault="004807AD" w:rsidP="004807AD">
      <w:pPr>
        <w:pStyle w:val="1"/>
        <w:numPr>
          <w:ilvl w:val="0"/>
          <w:numId w:val="2"/>
        </w:numPr>
        <w:tabs>
          <w:tab w:val="left" w:pos="0"/>
        </w:tabs>
        <w:ind w:firstLine="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БРОО «Федерация шахмат Белгородской области».</w:t>
      </w:r>
    </w:p>
    <w:p w:rsidR="004807AD" w:rsidRDefault="004807AD" w:rsidP="004807AD">
      <w:pPr>
        <w:pStyle w:val="1"/>
        <w:ind w:firstLine="56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Непосредственное проведение соревнования возлагается на </w:t>
      </w:r>
      <w:r>
        <w:rPr>
          <w:sz w:val="26"/>
          <w:szCs w:val="26"/>
        </w:rPr>
        <w:t>Федерацию</w:t>
      </w:r>
      <w:r w:rsidRPr="00AC2268">
        <w:rPr>
          <w:sz w:val="26"/>
          <w:szCs w:val="26"/>
        </w:rPr>
        <w:t xml:space="preserve"> шахмат Белгородской области</w:t>
      </w:r>
      <w:r>
        <w:rPr>
          <w:sz w:val="26"/>
          <w:szCs w:val="26"/>
        </w:rPr>
        <w:t xml:space="preserve"> и судейскую коллегию</w:t>
      </w:r>
      <w:r w:rsidRPr="00AC2268">
        <w:rPr>
          <w:sz w:val="26"/>
          <w:szCs w:val="26"/>
        </w:rPr>
        <w:t xml:space="preserve">. Главный судья соревнований СС1К </w:t>
      </w:r>
      <w:r w:rsidR="000662D8">
        <w:rPr>
          <w:sz w:val="26"/>
          <w:szCs w:val="26"/>
        </w:rPr>
        <w:t>Маслова И.В.</w:t>
      </w:r>
      <w:r w:rsidRPr="00AC2268">
        <w:rPr>
          <w:sz w:val="26"/>
          <w:szCs w:val="26"/>
        </w:rPr>
        <w:t>.</w:t>
      </w:r>
      <w:bookmarkStart w:id="4" w:name="bookmark9"/>
      <w:r>
        <w:rPr>
          <w:sz w:val="26"/>
          <w:szCs w:val="26"/>
        </w:rPr>
        <w:t xml:space="preserve"> </w:t>
      </w:r>
    </w:p>
    <w:p w:rsidR="004807AD" w:rsidRDefault="004807AD" w:rsidP="004807AD">
      <w:pPr>
        <w:pStyle w:val="1"/>
        <w:ind w:firstLine="560"/>
        <w:jc w:val="both"/>
        <w:rPr>
          <w:sz w:val="26"/>
          <w:szCs w:val="26"/>
        </w:rPr>
      </w:pPr>
    </w:p>
    <w:p w:rsidR="004807AD" w:rsidRPr="00A85060" w:rsidRDefault="004807AD" w:rsidP="00A85060">
      <w:pPr>
        <w:pStyle w:val="1"/>
        <w:numPr>
          <w:ilvl w:val="0"/>
          <w:numId w:val="1"/>
        </w:numPr>
        <w:ind w:firstLine="560"/>
        <w:jc w:val="center"/>
        <w:rPr>
          <w:b/>
          <w:sz w:val="26"/>
          <w:szCs w:val="26"/>
        </w:rPr>
      </w:pPr>
      <w:r w:rsidRPr="00E54A67">
        <w:rPr>
          <w:b/>
          <w:sz w:val="26"/>
          <w:szCs w:val="26"/>
        </w:rPr>
        <w:t>Сроки и место проведения</w:t>
      </w:r>
      <w:bookmarkEnd w:id="4"/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Соревнования проводятся </w:t>
      </w:r>
      <w:r w:rsidR="00AE6E19">
        <w:rPr>
          <w:sz w:val="26"/>
          <w:szCs w:val="26"/>
        </w:rPr>
        <w:t>6</w:t>
      </w:r>
      <w:r w:rsidRPr="00AC2268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AC2268">
        <w:rPr>
          <w:sz w:val="26"/>
          <w:szCs w:val="26"/>
        </w:rPr>
        <w:t>бря 202</w:t>
      </w:r>
      <w:r>
        <w:rPr>
          <w:sz w:val="26"/>
          <w:szCs w:val="26"/>
        </w:rPr>
        <w:t>5</w:t>
      </w:r>
      <w:r w:rsidRPr="00AC2268">
        <w:rPr>
          <w:sz w:val="26"/>
          <w:szCs w:val="26"/>
        </w:rPr>
        <w:t xml:space="preserve"> года на базе </w:t>
      </w:r>
      <w:r w:rsidR="000662D8">
        <w:t>Белгородской государственной универсальной научной библиотеки по адресу: г. Белгород, ул. Попова, д. 39а</w:t>
      </w:r>
      <w:r>
        <w:t>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Предварительная регистрац</w:t>
      </w:r>
      <w:r>
        <w:rPr>
          <w:sz w:val="26"/>
          <w:szCs w:val="26"/>
        </w:rPr>
        <w:t>ия участников производится до 18</w:t>
      </w:r>
      <w:r w:rsidRPr="00AC2268">
        <w:rPr>
          <w:sz w:val="26"/>
          <w:szCs w:val="26"/>
        </w:rPr>
        <w:t xml:space="preserve">.00      </w:t>
      </w:r>
      <w:r>
        <w:rPr>
          <w:sz w:val="26"/>
          <w:szCs w:val="26"/>
        </w:rPr>
        <w:t xml:space="preserve">                 </w:t>
      </w:r>
      <w:r w:rsidRPr="00AC2268">
        <w:rPr>
          <w:sz w:val="26"/>
          <w:szCs w:val="26"/>
        </w:rPr>
        <w:t xml:space="preserve">                    </w:t>
      </w:r>
      <w:r w:rsidR="006950E7">
        <w:rPr>
          <w:sz w:val="26"/>
          <w:szCs w:val="26"/>
        </w:rPr>
        <w:t>5</w:t>
      </w:r>
      <w:r w:rsidRPr="00AC2268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AC2268">
        <w:rPr>
          <w:sz w:val="26"/>
          <w:szCs w:val="26"/>
        </w:rPr>
        <w:t>бря 202</w:t>
      </w:r>
      <w:r>
        <w:rPr>
          <w:sz w:val="26"/>
          <w:szCs w:val="26"/>
        </w:rPr>
        <w:t>5</w:t>
      </w:r>
      <w:r w:rsidRPr="00AC2268">
        <w:rPr>
          <w:sz w:val="26"/>
          <w:szCs w:val="26"/>
        </w:rPr>
        <w:t xml:space="preserve"> года, очная регистрация заканчивает</w:t>
      </w:r>
      <w:r>
        <w:rPr>
          <w:sz w:val="26"/>
          <w:szCs w:val="26"/>
        </w:rPr>
        <w:t>ся за 15 минут до начала 1 тура.</w:t>
      </w:r>
    </w:p>
    <w:p w:rsidR="004807AD" w:rsidRPr="00C4156A" w:rsidRDefault="00A85060" w:rsidP="004807AD">
      <w:pPr>
        <w:pStyle w:val="1"/>
        <w:ind w:firstLine="5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Участ</w:t>
      </w:r>
      <w:r w:rsidR="004807AD" w:rsidRPr="00C4156A">
        <w:rPr>
          <w:b/>
          <w:sz w:val="26"/>
          <w:szCs w:val="26"/>
        </w:rPr>
        <w:t>ники, не прошедшие очную регистрацию – к соревнованиям не допускаются!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Открытие соревнований </w:t>
      </w:r>
      <w:r w:rsidR="006950E7">
        <w:rPr>
          <w:sz w:val="26"/>
          <w:szCs w:val="26"/>
        </w:rPr>
        <w:t>6</w:t>
      </w:r>
      <w:r w:rsidRPr="00AC2268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AC2268">
        <w:rPr>
          <w:sz w:val="26"/>
          <w:szCs w:val="26"/>
        </w:rPr>
        <w:t>бря в 1</w:t>
      </w:r>
      <w:r w:rsidR="006950E7">
        <w:rPr>
          <w:sz w:val="26"/>
          <w:szCs w:val="26"/>
        </w:rPr>
        <w:t>0</w:t>
      </w:r>
      <w:r w:rsidRPr="00AC2268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AC2268">
        <w:rPr>
          <w:sz w:val="26"/>
          <w:szCs w:val="26"/>
        </w:rPr>
        <w:t>5;</w:t>
      </w:r>
    </w:p>
    <w:p w:rsidR="004807AD" w:rsidRPr="00AC2268" w:rsidRDefault="00AE6E19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Расписание туров будет определено на техническом совещании.</w:t>
      </w:r>
    </w:p>
    <w:p w:rsidR="004807AD" w:rsidRPr="00AC2268" w:rsidRDefault="00742544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807AD" w:rsidRPr="00AC2268">
        <w:rPr>
          <w:sz w:val="26"/>
          <w:szCs w:val="26"/>
        </w:rPr>
        <w:t xml:space="preserve">ачало 1 тура в </w:t>
      </w:r>
      <w:r w:rsidR="006950E7">
        <w:rPr>
          <w:sz w:val="26"/>
          <w:szCs w:val="26"/>
        </w:rPr>
        <w:t>10</w:t>
      </w:r>
      <w:r w:rsidR="004807AD" w:rsidRPr="00AC2268">
        <w:rPr>
          <w:sz w:val="26"/>
          <w:szCs w:val="26"/>
        </w:rPr>
        <w:t>.</w:t>
      </w:r>
      <w:r w:rsidR="004807AD">
        <w:rPr>
          <w:sz w:val="26"/>
          <w:szCs w:val="26"/>
        </w:rPr>
        <w:t>3</w:t>
      </w:r>
      <w:r w:rsidR="004807AD" w:rsidRPr="00AC2268">
        <w:rPr>
          <w:sz w:val="26"/>
          <w:szCs w:val="26"/>
        </w:rPr>
        <w:t>0</w:t>
      </w:r>
    </w:p>
    <w:p w:rsidR="004807AD" w:rsidRPr="00AC2268" w:rsidRDefault="004807AD" w:rsidP="004807AD">
      <w:pPr>
        <w:pStyle w:val="1"/>
        <w:spacing w:after="360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Закрытие соревнований </w:t>
      </w:r>
      <w:r w:rsidR="00AE6E19">
        <w:rPr>
          <w:sz w:val="26"/>
          <w:szCs w:val="26"/>
        </w:rPr>
        <w:t>6</w:t>
      </w:r>
      <w:r w:rsidRPr="00AC2268">
        <w:rPr>
          <w:sz w:val="26"/>
          <w:szCs w:val="26"/>
        </w:rPr>
        <w:t xml:space="preserve"> </w:t>
      </w:r>
      <w:r>
        <w:rPr>
          <w:sz w:val="26"/>
          <w:szCs w:val="26"/>
        </w:rPr>
        <w:t>дека</w:t>
      </w:r>
      <w:r w:rsidRPr="00AC2268">
        <w:rPr>
          <w:sz w:val="26"/>
          <w:szCs w:val="26"/>
        </w:rPr>
        <w:t xml:space="preserve">бря в </w:t>
      </w:r>
      <w:r w:rsidR="006950E7">
        <w:rPr>
          <w:sz w:val="26"/>
          <w:szCs w:val="26"/>
        </w:rPr>
        <w:t>19</w:t>
      </w:r>
      <w:r w:rsidRPr="00AC2268">
        <w:rPr>
          <w:sz w:val="26"/>
          <w:szCs w:val="26"/>
        </w:rPr>
        <w:t>:00.</w:t>
      </w:r>
    </w:p>
    <w:p w:rsidR="004807AD" w:rsidRPr="00AC2268" w:rsidRDefault="004807AD" w:rsidP="004807AD">
      <w:pPr>
        <w:pStyle w:val="30"/>
        <w:keepNext/>
        <w:keepLines/>
        <w:numPr>
          <w:ilvl w:val="0"/>
          <w:numId w:val="1"/>
        </w:numPr>
        <w:tabs>
          <w:tab w:val="left" w:pos="382"/>
        </w:tabs>
        <w:rPr>
          <w:sz w:val="26"/>
          <w:szCs w:val="26"/>
        </w:rPr>
      </w:pPr>
      <w:bookmarkStart w:id="5" w:name="bookmark11"/>
      <w:r w:rsidRPr="00AC2268">
        <w:rPr>
          <w:sz w:val="26"/>
          <w:szCs w:val="26"/>
        </w:rPr>
        <w:t>Порядок проведения соревнований</w:t>
      </w:r>
      <w:bookmarkEnd w:id="5"/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Соревнования проводятся по Правилам вида спорта «шахматы», утвержденным приказом Минспорта России № 988 от 29.12.2020 г. (с изменениями, внесенными приказами Министерства спорта Российской Федерации от 10 апреля 2023 г. № 243, от 11 мая 2023 г. № 315) и не противоречащим Правилам игры в шахматы ФИДЕ, с обсчетом Российского рейтинга.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Турниры проводятся по швейцарской системе в </w:t>
      </w:r>
      <w:r w:rsidR="00AE6E19">
        <w:rPr>
          <w:sz w:val="26"/>
          <w:szCs w:val="26"/>
        </w:rPr>
        <w:t>7-</w:t>
      </w:r>
      <w:r w:rsidRPr="00AC2268">
        <w:rPr>
          <w:sz w:val="26"/>
          <w:szCs w:val="26"/>
        </w:rPr>
        <w:t xml:space="preserve">9 туров с применением компьютерной жеребьевки раздельно среди мужчин и женщин. При жеребьевке используется компьютерная программа </w:t>
      </w:r>
      <w:proofErr w:type="spellStart"/>
      <w:r w:rsidRPr="00AC2268">
        <w:rPr>
          <w:sz w:val="26"/>
          <w:szCs w:val="26"/>
        </w:rPr>
        <w:t>Swiss</w:t>
      </w:r>
      <w:proofErr w:type="spellEnd"/>
      <w:r w:rsidRPr="00AC2268">
        <w:rPr>
          <w:sz w:val="26"/>
          <w:szCs w:val="26"/>
        </w:rPr>
        <w:t xml:space="preserve"> </w:t>
      </w:r>
      <w:proofErr w:type="spellStart"/>
      <w:r w:rsidRPr="00AC2268">
        <w:rPr>
          <w:sz w:val="26"/>
          <w:szCs w:val="26"/>
        </w:rPr>
        <w:t>Manager</w:t>
      </w:r>
      <w:proofErr w:type="spellEnd"/>
      <w:r w:rsidRPr="00AC2268">
        <w:rPr>
          <w:sz w:val="26"/>
          <w:szCs w:val="26"/>
        </w:rPr>
        <w:t xml:space="preserve">, претензии по жеребьевке не принимаются. Результаты и жеребьевка – на сайте </w:t>
      </w:r>
      <w:hyperlink r:id="rId6" w:history="1">
        <w:r w:rsidRPr="00AC2268">
          <w:rPr>
            <w:rStyle w:val="a4"/>
            <w:sz w:val="26"/>
            <w:szCs w:val="26"/>
          </w:rPr>
          <w:t>http://chess-results.com</w:t>
        </w:r>
      </w:hyperlink>
      <w:r w:rsidRPr="00AC2268">
        <w:rPr>
          <w:sz w:val="26"/>
          <w:szCs w:val="26"/>
        </w:rPr>
        <w:t xml:space="preserve">. 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В случае участия 10 и менее спортсменов, система проведения - круговая.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При участии в Чемпионате области по </w:t>
      </w:r>
      <w:r>
        <w:rPr>
          <w:sz w:val="26"/>
          <w:szCs w:val="26"/>
        </w:rPr>
        <w:t>блицу</w:t>
      </w:r>
      <w:r w:rsidRPr="00AC2268">
        <w:rPr>
          <w:sz w:val="26"/>
          <w:szCs w:val="26"/>
        </w:rPr>
        <w:t xml:space="preserve"> среди женщин:</w:t>
      </w:r>
    </w:p>
    <w:p w:rsidR="004807AD" w:rsidRPr="00AC2268" w:rsidRDefault="004807AD" w:rsidP="004807AD">
      <w:pPr>
        <w:pStyle w:val="1"/>
        <w:numPr>
          <w:ilvl w:val="0"/>
          <w:numId w:val="3"/>
        </w:numPr>
        <w:tabs>
          <w:tab w:val="left" w:pos="843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менее 6 участниц - включаются в Чемпионат области по </w:t>
      </w:r>
      <w:r w:rsidR="00AE6E19">
        <w:rPr>
          <w:sz w:val="26"/>
          <w:szCs w:val="26"/>
        </w:rPr>
        <w:t>быстрым шахматам</w:t>
      </w:r>
      <w:r w:rsidRPr="00AC2268">
        <w:rPr>
          <w:sz w:val="26"/>
          <w:szCs w:val="26"/>
        </w:rPr>
        <w:t xml:space="preserve"> среди мужчин (с раздельным зачетом);</w:t>
      </w:r>
    </w:p>
    <w:p w:rsidR="004807AD" w:rsidRPr="00AC2268" w:rsidRDefault="004807AD" w:rsidP="004807AD">
      <w:pPr>
        <w:pStyle w:val="1"/>
        <w:numPr>
          <w:ilvl w:val="0"/>
          <w:numId w:val="3"/>
        </w:numPr>
        <w:tabs>
          <w:tab w:val="left" w:pos="1329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6 участниц - турнир проводится по круговой системе в 2 круга;</w:t>
      </w:r>
    </w:p>
    <w:p w:rsidR="004807AD" w:rsidRPr="00AC2268" w:rsidRDefault="004807AD" w:rsidP="004807AD">
      <w:pPr>
        <w:pStyle w:val="1"/>
        <w:numPr>
          <w:ilvl w:val="0"/>
          <w:numId w:val="3"/>
        </w:numPr>
        <w:tabs>
          <w:tab w:val="left" w:pos="1329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от 7 до 10 участниц - по круговой системе в 1 круг;</w:t>
      </w:r>
    </w:p>
    <w:p w:rsidR="004807AD" w:rsidRPr="00AC2268" w:rsidRDefault="004807AD" w:rsidP="004807AD">
      <w:pPr>
        <w:pStyle w:val="1"/>
        <w:numPr>
          <w:ilvl w:val="0"/>
          <w:numId w:val="3"/>
        </w:numPr>
        <w:tabs>
          <w:tab w:val="left" w:pos="1329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lastRenderedPageBreak/>
        <w:t>более 10 участни</w:t>
      </w:r>
      <w:r>
        <w:rPr>
          <w:sz w:val="26"/>
          <w:szCs w:val="26"/>
        </w:rPr>
        <w:t>ц - по швейцарской системе в 7-11</w:t>
      </w:r>
      <w:r w:rsidRPr="00AC2268">
        <w:rPr>
          <w:sz w:val="26"/>
          <w:szCs w:val="26"/>
        </w:rPr>
        <w:t xml:space="preserve"> туров.</w:t>
      </w:r>
    </w:p>
    <w:p w:rsidR="004807AD" w:rsidRDefault="006950E7" w:rsidP="004807AD">
      <w:pPr>
        <w:pStyle w:val="1"/>
        <w:ind w:firstLine="220"/>
        <w:jc w:val="both"/>
        <w:rPr>
          <w:sz w:val="26"/>
          <w:szCs w:val="26"/>
        </w:rPr>
      </w:pPr>
      <w:r>
        <w:rPr>
          <w:sz w:val="26"/>
          <w:szCs w:val="26"/>
        </w:rPr>
        <w:t>Контроль времени: 10</w:t>
      </w:r>
      <w:r w:rsidR="00AE6E19">
        <w:rPr>
          <w:sz w:val="26"/>
          <w:szCs w:val="26"/>
        </w:rPr>
        <w:t xml:space="preserve"> минут</w:t>
      </w:r>
      <w:r w:rsidR="004807AD" w:rsidRPr="00AA3707">
        <w:rPr>
          <w:sz w:val="26"/>
          <w:szCs w:val="26"/>
        </w:rPr>
        <w:t xml:space="preserve"> каждому участнику до конца партии, с</w:t>
      </w:r>
      <w:r w:rsidR="004807AD">
        <w:rPr>
          <w:sz w:val="26"/>
          <w:szCs w:val="26"/>
        </w:rPr>
        <w:t xml:space="preserve"> </w:t>
      </w:r>
      <w:r>
        <w:rPr>
          <w:sz w:val="26"/>
          <w:szCs w:val="26"/>
        </w:rPr>
        <w:t>добавлением    5</w:t>
      </w:r>
      <w:r w:rsidR="00AE6E19">
        <w:rPr>
          <w:sz w:val="26"/>
          <w:szCs w:val="26"/>
        </w:rPr>
        <w:t xml:space="preserve"> </w:t>
      </w:r>
      <w:r w:rsidR="004807AD" w:rsidRPr="00AA3707">
        <w:rPr>
          <w:sz w:val="26"/>
          <w:szCs w:val="26"/>
        </w:rPr>
        <w:t>секунд за каждый ход, начиная с первого.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Поведение участников соревнований регламентируется в соответствии с Положением «О спортивных санкциях в виде спорта «шахматы».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Апелляционный комитет формируется на техническом совещании и состоит из 5 человек (3 основных и 2 запасных). При несогласии с решением главного судьи протест подается председателю апелляционного комитета представителем участника в письменном виде в течение 5 минут после окончания тура и рассматривается до очередной жеребьевки. При подаче протеста вносится денежный залог в размере 1000 руб. При удовлетворении протеста денежный залог возвращается в полном размере, в противном случае денежный залог поступает в оргкомитет и используется на покрытия расходов по проведению соревнования.</w:t>
      </w:r>
    </w:p>
    <w:p w:rsidR="004807AD" w:rsidRPr="00AC2268" w:rsidRDefault="004807AD" w:rsidP="004807AD">
      <w:pPr>
        <w:pStyle w:val="1"/>
        <w:tabs>
          <w:tab w:val="left" w:pos="1474"/>
        </w:tabs>
        <w:ind w:firstLine="66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Противоправное влияние на результаты соревнования не допускается. Запрещается участвовать в азартных играх,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№</w:t>
      </w:r>
      <w:r w:rsidRPr="00AC2268">
        <w:rPr>
          <w:sz w:val="26"/>
          <w:szCs w:val="26"/>
        </w:rPr>
        <w:tab/>
        <w:t>329-ФЗ от 4.12.2007 «О Физической культуре и спорте в Российской Федерации».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Обеспечение </w:t>
      </w:r>
      <w:proofErr w:type="spellStart"/>
      <w:r w:rsidRPr="00AC2268">
        <w:rPr>
          <w:sz w:val="26"/>
          <w:szCs w:val="26"/>
        </w:rPr>
        <w:t>читинг</w:t>
      </w:r>
      <w:proofErr w:type="spellEnd"/>
      <w:r w:rsidRPr="00AC2268">
        <w:rPr>
          <w:sz w:val="26"/>
          <w:szCs w:val="26"/>
        </w:rPr>
        <w:t xml:space="preserve">-контроля осуществляется в соответствии с требованиями </w:t>
      </w:r>
      <w:proofErr w:type="spellStart"/>
      <w:r w:rsidRPr="00AC2268">
        <w:rPr>
          <w:sz w:val="26"/>
          <w:szCs w:val="26"/>
        </w:rPr>
        <w:t>Античитерских</w:t>
      </w:r>
      <w:proofErr w:type="spellEnd"/>
      <w:r w:rsidRPr="00AC2268">
        <w:rPr>
          <w:sz w:val="26"/>
          <w:szCs w:val="26"/>
        </w:rPr>
        <w:t xml:space="preserve"> правил ФИДЕ, при стандартном уровне защиты.</w:t>
      </w:r>
    </w:p>
    <w:p w:rsidR="004807AD" w:rsidRPr="00AC2268" w:rsidRDefault="004807AD" w:rsidP="004807AD">
      <w:pPr>
        <w:pStyle w:val="1"/>
        <w:tabs>
          <w:tab w:val="left" w:pos="7200"/>
        </w:tabs>
        <w:ind w:firstLine="860"/>
        <w:jc w:val="both"/>
        <w:rPr>
          <w:sz w:val="26"/>
          <w:szCs w:val="26"/>
        </w:rPr>
      </w:pPr>
      <w:r w:rsidRPr="00AC2268">
        <w:rPr>
          <w:b/>
          <w:bCs/>
          <w:sz w:val="26"/>
          <w:szCs w:val="26"/>
        </w:rPr>
        <w:t>Каждому участнику необходимо иметь при себе сертификат о прохождении дистанционной образовательной</w:t>
      </w:r>
      <w:r w:rsidRPr="00AC2268">
        <w:rPr>
          <w:b/>
          <w:bCs/>
          <w:sz w:val="26"/>
          <w:szCs w:val="26"/>
        </w:rPr>
        <w:tab/>
        <w:t>антидопинговой</w:t>
      </w:r>
    </w:p>
    <w:p w:rsidR="004807AD" w:rsidRPr="00AC2268" w:rsidRDefault="004807AD" w:rsidP="004807AD">
      <w:pPr>
        <w:pStyle w:val="1"/>
        <w:ind w:firstLine="0"/>
        <w:jc w:val="both"/>
        <w:rPr>
          <w:b/>
          <w:bCs/>
          <w:sz w:val="26"/>
          <w:szCs w:val="26"/>
        </w:rPr>
      </w:pPr>
      <w:r w:rsidRPr="00AC2268">
        <w:rPr>
          <w:b/>
          <w:bCs/>
          <w:sz w:val="26"/>
          <w:szCs w:val="26"/>
        </w:rPr>
        <w:t xml:space="preserve">программы РУСАДА (антидопинговое обучение на сайте </w:t>
      </w:r>
      <w:hyperlink r:id="rId7" w:history="1">
        <w:r w:rsidRPr="00AC2268">
          <w:rPr>
            <w:rStyle w:val="a4"/>
            <w:b/>
            <w:bCs/>
            <w:sz w:val="26"/>
            <w:szCs w:val="26"/>
          </w:rPr>
          <w:t>http://rusada.ru/education/online-training/</w:t>
        </w:r>
      </w:hyperlink>
      <w:r w:rsidRPr="00AC2268">
        <w:rPr>
          <w:b/>
          <w:bCs/>
          <w:sz w:val="26"/>
          <w:szCs w:val="26"/>
          <w:u w:val="single"/>
        </w:rPr>
        <w:t>)</w:t>
      </w:r>
      <w:r w:rsidRPr="00AC2268">
        <w:rPr>
          <w:b/>
          <w:bCs/>
          <w:sz w:val="26"/>
          <w:szCs w:val="26"/>
        </w:rPr>
        <w:t>.</w:t>
      </w:r>
    </w:p>
    <w:p w:rsidR="004807AD" w:rsidRPr="00AC2268" w:rsidRDefault="004807AD" w:rsidP="004807AD">
      <w:pPr>
        <w:pStyle w:val="1"/>
        <w:ind w:firstLine="0"/>
        <w:jc w:val="both"/>
        <w:rPr>
          <w:sz w:val="26"/>
          <w:szCs w:val="26"/>
        </w:rPr>
      </w:pPr>
    </w:p>
    <w:p w:rsidR="004807AD" w:rsidRPr="00A85060" w:rsidRDefault="004807AD" w:rsidP="00A85060">
      <w:pPr>
        <w:pStyle w:val="30"/>
        <w:keepNext/>
        <w:keepLines/>
        <w:numPr>
          <w:ilvl w:val="0"/>
          <w:numId w:val="1"/>
        </w:numPr>
        <w:tabs>
          <w:tab w:val="left" w:pos="367"/>
        </w:tabs>
        <w:rPr>
          <w:sz w:val="26"/>
          <w:szCs w:val="26"/>
        </w:rPr>
      </w:pPr>
      <w:r>
        <w:rPr>
          <w:sz w:val="26"/>
          <w:szCs w:val="26"/>
        </w:rPr>
        <w:t>Обеспечение безопасности</w:t>
      </w:r>
    </w:p>
    <w:p w:rsidR="004807AD" w:rsidRPr="00670209" w:rsidRDefault="004807AD" w:rsidP="004807AD">
      <w:pPr>
        <w:pStyle w:val="30"/>
        <w:keepNext/>
        <w:keepLines/>
        <w:tabs>
          <w:tab w:val="left" w:pos="367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670209">
        <w:rPr>
          <w:b w:val="0"/>
          <w:sz w:val="26"/>
          <w:szCs w:val="26"/>
        </w:rPr>
        <w:t>Безопасность участников Мероприятия и зрителей обеспечивает БРОО «Федерация шахмат Белгородской области».</w:t>
      </w:r>
    </w:p>
    <w:p w:rsidR="004807AD" w:rsidRPr="00670209" w:rsidRDefault="004807AD" w:rsidP="004807AD">
      <w:pPr>
        <w:pStyle w:val="30"/>
        <w:keepNext/>
        <w:keepLines/>
        <w:tabs>
          <w:tab w:val="left" w:pos="367"/>
        </w:tabs>
        <w:jc w:val="left"/>
        <w:rPr>
          <w:b w:val="0"/>
          <w:sz w:val="26"/>
          <w:szCs w:val="26"/>
        </w:rPr>
      </w:pPr>
      <w:r w:rsidRPr="00670209">
        <w:rPr>
          <w:b w:val="0"/>
          <w:sz w:val="26"/>
          <w:szCs w:val="26"/>
        </w:rPr>
        <w:t>Ответственный исполнитель: главный судья соревнований.</w:t>
      </w:r>
    </w:p>
    <w:p w:rsidR="004807AD" w:rsidRDefault="004807AD" w:rsidP="004807AD">
      <w:pPr>
        <w:pStyle w:val="30"/>
        <w:keepNext/>
        <w:keepLines/>
        <w:tabs>
          <w:tab w:val="left" w:pos="367"/>
        </w:tabs>
        <w:jc w:val="left"/>
        <w:rPr>
          <w:sz w:val="26"/>
          <w:szCs w:val="26"/>
        </w:rPr>
      </w:pPr>
    </w:p>
    <w:p w:rsidR="004807AD" w:rsidRPr="00A85060" w:rsidRDefault="004807AD" w:rsidP="00A85060">
      <w:pPr>
        <w:pStyle w:val="30"/>
        <w:keepNext/>
        <w:keepLines/>
        <w:numPr>
          <w:ilvl w:val="0"/>
          <w:numId w:val="1"/>
        </w:numPr>
        <w:tabs>
          <w:tab w:val="left" w:pos="367"/>
        </w:tabs>
        <w:rPr>
          <w:sz w:val="26"/>
          <w:szCs w:val="26"/>
        </w:rPr>
      </w:pPr>
      <w:r>
        <w:rPr>
          <w:sz w:val="26"/>
          <w:szCs w:val="26"/>
        </w:rPr>
        <w:t>Участники соревнований.</w:t>
      </w:r>
    </w:p>
    <w:p w:rsidR="004807AD" w:rsidRPr="00AC2268" w:rsidRDefault="004807AD" w:rsidP="004807AD">
      <w:pPr>
        <w:pStyle w:val="1"/>
        <w:ind w:firstLine="72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В соревнованиях имеют право участвовать все желающие шахматисты с пропиской в Белгородской области</w:t>
      </w:r>
      <w:r>
        <w:rPr>
          <w:sz w:val="26"/>
          <w:szCs w:val="26"/>
        </w:rPr>
        <w:t>.</w:t>
      </w:r>
      <w:r w:rsidRPr="00AC2268">
        <w:rPr>
          <w:sz w:val="26"/>
          <w:szCs w:val="26"/>
        </w:rPr>
        <w:t xml:space="preserve"> </w:t>
      </w:r>
      <w:r w:rsidR="00742544">
        <w:rPr>
          <w:sz w:val="26"/>
          <w:szCs w:val="26"/>
        </w:rPr>
        <w:t>Общее количество участников – не более 90.</w:t>
      </w:r>
    </w:p>
    <w:p w:rsidR="004807AD" w:rsidRPr="00AC2268" w:rsidRDefault="004807AD" w:rsidP="004807AD">
      <w:pPr>
        <w:pStyle w:val="1"/>
        <w:spacing w:after="360"/>
        <w:ind w:firstLine="660"/>
        <w:jc w:val="both"/>
        <w:rPr>
          <w:sz w:val="26"/>
          <w:szCs w:val="26"/>
        </w:rPr>
      </w:pPr>
      <w:r w:rsidRPr="00AC2268">
        <w:rPr>
          <w:b/>
          <w:bCs/>
          <w:sz w:val="26"/>
          <w:szCs w:val="26"/>
        </w:rPr>
        <w:t xml:space="preserve">Участники, не прошедшие предварительную регистрацию и опоздавшие на очную регистрацию до установленного времени, могут быть допущены к соревнованиям со 2 тура, с результатом </w:t>
      </w:r>
      <w:proofErr w:type="gramStart"/>
      <w:r w:rsidRPr="00AC2268">
        <w:rPr>
          <w:b/>
          <w:bCs/>
          <w:sz w:val="26"/>
          <w:szCs w:val="26"/>
        </w:rPr>
        <w:t>«-</w:t>
      </w:r>
      <w:proofErr w:type="gramEnd"/>
      <w:r w:rsidRPr="00AC2268">
        <w:rPr>
          <w:b/>
          <w:bCs/>
          <w:sz w:val="26"/>
          <w:szCs w:val="26"/>
        </w:rPr>
        <w:t>» в 1 туре.</w:t>
      </w:r>
      <w:bookmarkStart w:id="6" w:name="_GoBack"/>
      <w:bookmarkEnd w:id="6"/>
    </w:p>
    <w:p w:rsidR="004807AD" w:rsidRPr="00AC2268" w:rsidRDefault="004807AD" w:rsidP="004807AD">
      <w:pPr>
        <w:pStyle w:val="30"/>
        <w:keepNext/>
        <w:keepLines/>
        <w:numPr>
          <w:ilvl w:val="0"/>
          <w:numId w:val="1"/>
        </w:numPr>
        <w:tabs>
          <w:tab w:val="left" w:pos="362"/>
        </w:tabs>
        <w:rPr>
          <w:sz w:val="26"/>
          <w:szCs w:val="26"/>
        </w:rPr>
      </w:pPr>
      <w:r>
        <w:rPr>
          <w:sz w:val="26"/>
          <w:szCs w:val="26"/>
        </w:rPr>
        <w:t>Определение победителей и награждение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Победители в турнирах определяются по наибольшему количеству набранных очков в ходе встреч с соперниками. При равенстве очков у одного и более игроков призеры определяются по дополнительным показателям: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В турнирах по швейцарской системе:</w:t>
      </w:r>
    </w:p>
    <w:p w:rsidR="004807AD" w:rsidRPr="00AC2268" w:rsidRDefault="004807AD" w:rsidP="004807AD">
      <w:pPr>
        <w:pStyle w:val="1"/>
        <w:numPr>
          <w:ilvl w:val="0"/>
          <w:numId w:val="4"/>
        </w:numPr>
        <w:tabs>
          <w:tab w:val="left" w:pos="956"/>
        </w:tabs>
        <w:ind w:firstLine="578"/>
        <w:contextualSpacing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усеченный коэффициент </w:t>
      </w:r>
      <w:proofErr w:type="spellStart"/>
      <w:r w:rsidRPr="00AC2268">
        <w:rPr>
          <w:sz w:val="26"/>
          <w:szCs w:val="26"/>
        </w:rPr>
        <w:t>Бухгольца</w:t>
      </w:r>
      <w:proofErr w:type="spellEnd"/>
      <w:r w:rsidRPr="00AC2268">
        <w:rPr>
          <w:sz w:val="26"/>
          <w:szCs w:val="26"/>
        </w:rPr>
        <w:t xml:space="preserve"> (без одного худшего результата);</w:t>
      </w:r>
    </w:p>
    <w:p w:rsidR="004807AD" w:rsidRPr="00AC2268" w:rsidRDefault="004807AD" w:rsidP="004807AD">
      <w:pPr>
        <w:pStyle w:val="1"/>
        <w:numPr>
          <w:ilvl w:val="0"/>
          <w:numId w:val="4"/>
        </w:numPr>
        <w:tabs>
          <w:tab w:val="left" w:pos="976"/>
        </w:tabs>
        <w:ind w:firstLine="578"/>
        <w:contextualSpacing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коэффициент </w:t>
      </w:r>
      <w:proofErr w:type="spellStart"/>
      <w:r w:rsidRPr="00AC2268">
        <w:rPr>
          <w:sz w:val="26"/>
          <w:szCs w:val="26"/>
        </w:rPr>
        <w:t>Бухгольца</w:t>
      </w:r>
      <w:proofErr w:type="spellEnd"/>
      <w:r w:rsidRPr="00AC2268">
        <w:rPr>
          <w:sz w:val="26"/>
          <w:szCs w:val="26"/>
        </w:rPr>
        <w:t>:</w:t>
      </w:r>
    </w:p>
    <w:p w:rsidR="004807AD" w:rsidRPr="00AC2268" w:rsidRDefault="004807AD" w:rsidP="004807AD">
      <w:pPr>
        <w:pStyle w:val="1"/>
        <w:numPr>
          <w:ilvl w:val="0"/>
          <w:numId w:val="4"/>
        </w:numPr>
        <w:tabs>
          <w:tab w:val="left" w:pos="977"/>
        </w:tabs>
        <w:spacing w:after="360"/>
        <w:ind w:firstLine="578"/>
        <w:contextualSpacing/>
        <w:jc w:val="both"/>
        <w:rPr>
          <w:sz w:val="26"/>
          <w:szCs w:val="26"/>
        </w:rPr>
      </w:pPr>
      <w:r w:rsidRPr="00AC2268">
        <w:rPr>
          <w:sz w:val="26"/>
          <w:szCs w:val="26"/>
        </w:rPr>
        <w:lastRenderedPageBreak/>
        <w:t>личная встреча</w:t>
      </w:r>
    </w:p>
    <w:p w:rsidR="004807AD" w:rsidRPr="00AC2268" w:rsidRDefault="004807AD" w:rsidP="004807AD">
      <w:pPr>
        <w:pStyle w:val="1"/>
        <w:numPr>
          <w:ilvl w:val="0"/>
          <w:numId w:val="4"/>
        </w:numPr>
        <w:tabs>
          <w:tab w:val="left" w:pos="977"/>
        </w:tabs>
        <w:spacing w:after="360"/>
        <w:ind w:firstLine="578"/>
        <w:contextualSpacing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большее число побед.</w:t>
      </w:r>
    </w:p>
    <w:p w:rsidR="004807AD" w:rsidRPr="00AC2268" w:rsidRDefault="004807AD" w:rsidP="004807AD">
      <w:pPr>
        <w:pStyle w:val="1"/>
        <w:tabs>
          <w:tab w:val="left" w:pos="977"/>
        </w:tabs>
        <w:spacing w:after="360"/>
        <w:ind w:left="578" w:firstLine="0"/>
        <w:contextualSpacing/>
        <w:jc w:val="both"/>
        <w:rPr>
          <w:sz w:val="26"/>
          <w:szCs w:val="26"/>
        </w:rPr>
      </w:pPr>
    </w:p>
    <w:p w:rsidR="004807AD" w:rsidRPr="00AC2268" w:rsidRDefault="004807AD" w:rsidP="004807AD">
      <w:pPr>
        <w:pStyle w:val="1"/>
        <w:ind w:firstLine="578"/>
        <w:contextualSpacing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В турнирах по круговой системе:</w:t>
      </w:r>
    </w:p>
    <w:p w:rsidR="004807AD" w:rsidRPr="00AC2268" w:rsidRDefault="004807AD" w:rsidP="004807AD">
      <w:pPr>
        <w:pStyle w:val="1"/>
        <w:numPr>
          <w:ilvl w:val="0"/>
          <w:numId w:val="5"/>
        </w:numPr>
        <w:tabs>
          <w:tab w:val="left" w:pos="982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коэффициент </w:t>
      </w:r>
      <w:proofErr w:type="spellStart"/>
      <w:r w:rsidRPr="00AC2268">
        <w:rPr>
          <w:sz w:val="26"/>
          <w:szCs w:val="26"/>
        </w:rPr>
        <w:t>Зоннеборна-Бергера</w:t>
      </w:r>
      <w:proofErr w:type="spellEnd"/>
      <w:r w:rsidRPr="00AC2268">
        <w:rPr>
          <w:sz w:val="26"/>
          <w:szCs w:val="26"/>
        </w:rPr>
        <w:t>;</w:t>
      </w:r>
    </w:p>
    <w:p w:rsidR="004807AD" w:rsidRPr="00AC2268" w:rsidRDefault="004807AD" w:rsidP="004807AD">
      <w:pPr>
        <w:pStyle w:val="1"/>
        <w:numPr>
          <w:ilvl w:val="0"/>
          <w:numId w:val="5"/>
        </w:numPr>
        <w:tabs>
          <w:tab w:val="left" w:pos="1001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личная встреча;</w:t>
      </w:r>
    </w:p>
    <w:p w:rsidR="004807AD" w:rsidRPr="00AC2268" w:rsidRDefault="004807AD" w:rsidP="004807AD">
      <w:pPr>
        <w:pStyle w:val="1"/>
        <w:numPr>
          <w:ilvl w:val="0"/>
          <w:numId w:val="5"/>
        </w:numPr>
        <w:tabs>
          <w:tab w:val="left" w:pos="991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большее число побед.</w:t>
      </w:r>
    </w:p>
    <w:p w:rsidR="004807AD" w:rsidRPr="00AC2268" w:rsidRDefault="004807AD" w:rsidP="004807AD">
      <w:pPr>
        <w:pStyle w:val="1"/>
        <w:spacing w:after="360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При равенстве всех дополнительных показателей проводится тай-брейк в «Армагеддон».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Победитель турнира среди мужчин объявляется чемпионом Белгородской области 2025 года </w:t>
      </w:r>
      <w:r w:rsidR="009A0F3D">
        <w:rPr>
          <w:sz w:val="26"/>
          <w:szCs w:val="26"/>
        </w:rPr>
        <w:t>по быстрым шахматам</w:t>
      </w:r>
      <w:r>
        <w:rPr>
          <w:sz w:val="26"/>
          <w:szCs w:val="26"/>
        </w:rPr>
        <w:t xml:space="preserve"> и получает право на командирование для участия в Чемп</w:t>
      </w:r>
      <w:r w:rsidR="009A0F3D">
        <w:rPr>
          <w:sz w:val="26"/>
          <w:szCs w:val="26"/>
        </w:rPr>
        <w:t>ионате ЦФО среди мужчин по быстрым шахматам</w:t>
      </w:r>
      <w:r>
        <w:rPr>
          <w:sz w:val="26"/>
          <w:szCs w:val="26"/>
        </w:rPr>
        <w:t xml:space="preserve"> 2026 года.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Победительница турнира среди женщин объявляется чемпионкой Белгоро</w:t>
      </w:r>
      <w:r w:rsidR="009A0F3D">
        <w:rPr>
          <w:sz w:val="26"/>
          <w:szCs w:val="26"/>
        </w:rPr>
        <w:t>дской области 2025 года по быстрым шахматам</w:t>
      </w:r>
      <w:r>
        <w:rPr>
          <w:sz w:val="26"/>
          <w:szCs w:val="26"/>
        </w:rPr>
        <w:t xml:space="preserve"> и получает право на командирование для участия в Чемп</w:t>
      </w:r>
      <w:r w:rsidR="009A0F3D">
        <w:rPr>
          <w:sz w:val="26"/>
          <w:szCs w:val="26"/>
        </w:rPr>
        <w:t>ионате ЦФО среди женщин по быстрым шахматам</w:t>
      </w:r>
      <w:r>
        <w:rPr>
          <w:sz w:val="26"/>
          <w:szCs w:val="26"/>
        </w:rPr>
        <w:t xml:space="preserve"> 2026 года.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C22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Призеры соревнований награждаются </w:t>
      </w:r>
      <w:r w:rsidRPr="00AC2268">
        <w:rPr>
          <w:sz w:val="26"/>
          <w:szCs w:val="26"/>
        </w:rPr>
        <w:t xml:space="preserve">медалями, грамотами и денежными призами. </w:t>
      </w: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</w:p>
    <w:p w:rsidR="004807AD" w:rsidRPr="00AC2268" w:rsidRDefault="004807AD" w:rsidP="004807AD">
      <w:pPr>
        <w:pStyle w:val="30"/>
        <w:keepNext/>
        <w:keepLines/>
        <w:numPr>
          <w:ilvl w:val="0"/>
          <w:numId w:val="1"/>
        </w:numPr>
        <w:rPr>
          <w:sz w:val="26"/>
          <w:szCs w:val="26"/>
        </w:rPr>
      </w:pPr>
      <w:bookmarkStart w:id="7" w:name="bookmark19"/>
      <w:r w:rsidRPr="00AC2268">
        <w:rPr>
          <w:sz w:val="26"/>
          <w:szCs w:val="26"/>
        </w:rPr>
        <w:t>Расходы</w:t>
      </w:r>
      <w:bookmarkEnd w:id="7"/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Расходы, связанные с проведением соревнований: оплата компенсации питания судейского аппарата, медицинского работника, награждение грамотами и медалями </w:t>
      </w:r>
      <w:r>
        <w:rPr>
          <w:sz w:val="26"/>
          <w:szCs w:val="26"/>
        </w:rPr>
        <w:t>победителей и призеров</w:t>
      </w:r>
      <w:r w:rsidRPr="00AC2268">
        <w:rPr>
          <w:sz w:val="26"/>
          <w:szCs w:val="26"/>
        </w:rPr>
        <w:t>, обеспечение призового фонда, осуществляется за счет привлеченных и спонсорских средств Федерации шахмат Белгородской области.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Расходы по командированию участников и сопровождающих их лиц (питание, размещение, проезд, суточные) обеспечивают командирующие организации.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Взнос за участие в соревнованиях – 1000 рублей.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Взнос для участников из многодетных семей – 500 рублей.</w:t>
      </w:r>
    </w:p>
    <w:p w:rsidR="004807AD" w:rsidRDefault="004807AD" w:rsidP="004807AD">
      <w:pPr>
        <w:pStyle w:val="1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Участники СВО и члены их семей – без взноса.</w:t>
      </w:r>
    </w:p>
    <w:p w:rsidR="00506197" w:rsidRPr="000662D8" w:rsidRDefault="00506197" w:rsidP="00506197">
      <w:pPr>
        <w:pStyle w:val="1"/>
        <w:ind w:firstLine="580"/>
        <w:jc w:val="both"/>
        <w:rPr>
          <w:sz w:val="26"/>
          <w:szCs w:val="26"/>
        </w:rPr>
      </w:pPr>
      <w:r w:rsidRPr="000662D8">
        <w:rPr>
          <w:sz w:val="26"/>
          <w:szCs w:val="26"/>
        </w:rPr>
        <w:t xml:space="preserve">В соответствии Приказом Министерства спорта Российской Федерации от 4 марта 2025г. № 181 и приказом министерства спорта Белгородской области от 22 апреля 2025 года № 137-ОД заявочный взнос не взымается со спортсменов, не достигших возраста 18 лет.  </w:t>
      </w:r>
    </w:p>
    <w:p w:rsidR="00506197" w:rsidRDefault="00506197" w:rsidP="004807AD">
      <w:pPr>
        <w:pStyle w:val="1"/>
        <w:ind w:firstLine="580"/>
        <w:jc w:val="both"/>
        <w:rPr>
          <w:sz w:val="26"/>
          <w:szCs w:val="26"/>
        </w:rPr>
      </w:pP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</w:p>
    <w:p w:rsidR="004807AD" w:rsidRPr="00AC2268" w:rsidRDefault="004807AD" w:rsidP="004807AD">
      <w:pPr>
        <w:pStyle w:val="30"/>
        <w:keepNext/>
        <w:keepLines/>
        <w:numPr>
          <w:ilvl w:val="0"/>
          <w:numId w:val="1"/>
        </w:numPr>
        <w:tabs>
          <w:tab w:val="left" w:pos="392"/>
        </w:tabs>
        <w:rPr>
          <w:sz w:val="26"/>
          <w:szCs w:val="26"/>
        </w:rPr>
      </w:pPr>
      <w:bookmarkStart w:id="8" w:name="bookmark21"/>
      <w:r w:rsidRPr="00AC2268">
        <w:rPr>
          <w:sz w:val="26"/>
          <w:szCs w:val="26"/>
        </w:rPr>
        <w:t>Заявки и регистрация</w:t>
      </w:r>
      <w:bookmarkEnd w:id="8"/>
    </w:p>
    <w:p w:rsidR="004807AD" w:rsidRDefault="004807AD" w:rsidP="004807AD">
      <w:pPr>
        <w:pStyle w:val="1"/>
        <w:tabs>
          <w:tab w:val="left" w:pos="7765"/>
        </w:tabs>
        <w:ind w:firstLine="560"/>
        <w:jc w:val="both"/>
        <w:rPr>
          <w:color w:val="0000FF"/>
          <w:sz w:val="26"/>
          <w:szCs w:val="26"/>
          <w:u w:val="single"/>
        </w:rPr>
      </w:pPr>
      <w:r w:rsidRPr="00AC2268">
        <w:rPr>
          <w:sz w:val="26"/>
          <w:szCs w:val="26"/>
        </w:rPr>
        <w:t xml:space="preserve">Предварительные заявки на участие подаются </w:t>
      </w:r>
      <w:r>
        <w:rPr>
          <w:sz w:val="26"/>
          <w:szCs w:val="26"/>
        </w:rPr>
        <w:t>до 18</w:t>
      </w:r>
      <w:r w:rsidRPr="00AC2268">
        <w:rPr>
          <w:sz w:val="26"/>
          <w:szCs w:val="26"/>
        </w:rPr>
        <w:t xml:space="preserve">.00 часов </w:t>
      </w:r>
      <w:r w:rsidR="006950E7">
        <w:rPr>
          <w:sz w:val="26"/>
          <w:szCs w:val="26"/>
        </w:rPr>
        <w:t>5</w:t>
      </w:r>
      <w:r>
        <w:rPr>
          <w:sz w:val="26"/>
          <w:szCs w:val="26"/>
        </w:rPr>
        <w:t xml:space="preserve"> декабря 2025 года </w:t>
      </w:r>
      <w:r w:rsidRPr="00AC2268">
        <w:rPr>
          <w:sz w:val="26"/>
          <w:szCs w:val="26"/>
        </w:rPr>
        <w:t xml:space="preserve"> </w:t>
      </w:r>
      <w:r>
        <w:rPr>
          <w:sz w:val="26"/>
          <w:szCs w:val="26"/>
        </w:rPr>
        <w:t>или по он</w:t>
      </w:r>
      <w:r w:rsidRPr="00AC2268">
        <w:rPr>
          <w:sz w:val="26"/>
          <w:szCs w:val="26"/>
        </w:rPr>
        <w:t>лайн форме электронной регистрации по ссылке:</w:t>
      </w:r>
      <w:hyperlink r:id="rId8" w:history="1"/>
      <w:r>
        <w:rPr>
          <w:color w:val="0000FF"/>
          <w:sz w:val="26"/>
          <w:szCs w:val="26"/>
          <w:u w:val="single"/>
        </w:rPr>
        <w:t xml:space="preserve"> </w:t>
      </w:r>
      <w:r w:rsidR="00AE6E19" w:rsidRPr="00AE6E19">
        <w:rPr>
          <w:color w:val="0000FF"/>
          <w:sz w:val="26"/>
          <w:szCs w:val="26"/>
          <w:u w:val="single"/>
        </w:rPr>
        <w:t>https://forms.yandex.ru/cloud/6911d3ed1f1eb5070d2333fe</w:t>
      </w:r>
    </w:p>
    <w:p w:rsidR="004807AD" w:rsidRPr="00AC2268" w:rsidRDefault="004807AD" w:rsidP="004807AD">
      <w:pPr>
        <w:pStyle w:val="1"/>
        <w:tabs>
          <w:tab w:val="left" w:pos="7765"/>
        </w:tabs>
        <w:ind w:firstLine="560"/>
        <w:jc w:val="both"/>
        <w:rPr>
          <w:sz w:val="26"/>
          <w:szCs w:val="26"/>
        </w:rPr>
      </w:pPr>
    </w:p>
    <w:p w:rsidR="004807AD" w:rsidRPr="00AC2268" w:rsidRDefault="004807AD" w:rsidP="004807AD">
      <w:pPr>
        <w:pStyle w:val="1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Участникам необходимо помимо предварительной регистрации по приезду пройти очную регистрацию. Для этого в комиссию по допуску предоставляются:</w:t>
      </w:r>
    </w:p>
    <w:p w:rsidR="004807AD" w:rsidRPr="00AC2268" w:rsidRDefault="004807AD" w:rsidP="004807AD">
      <w:pPr>
        <w:pStyle w:val="1"/>
        <w:numPr>
          <w:ilvl w:val="0"/>
          <w:numId w:val="6"/>
        </w:numPr>
        <w:tabs>
          <w:tab w:val="left" w:pos="848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 xml:space="preserve">заявки на участие в соревнованиях заверенные печатями медицинского </w:t>
      </w:r>
      <w:r w:rsidRPr="00AC2268">
        <w:rPr>
          <w:sz w:val="26"/>
          <w:szCs w:val="26"/>
        </w:rPr>
        <w:lastRenderedPageBreak/>
        <w:t>учреждения и командирующей организации;</w:t>
      </w:r>
    </w:p>
    <w:p w:rsidR="004807AD" w:rsidRPr="00AC2268" w:rsidRDefault="004807AD" w:rsidP="004807AD">
      <w:pPr>
        <w:pStyle w:val="1"/>
        <w:numPr>
          <w:ilvl w:val="0"/>
          <w:numId w:val="6"/>
        </w:numPr>
        <w:tabs>
          <w:tab w:val="left" w:pos="1314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паспорт (свидетельство о рождении участника) (оригинал);</w:t>
      </w:r>
    </w:p>
    <w:p w:rsidR="004807AD" w:rsidRPr="00AC2268" w:rsidRDefault="004807AD" w:rsidP="004807AD">
      <w:pPr>
        <w:pStyle w:val="1"/>
        <w:numPr>
          <w:ilvl w:val="0"/>
          <w:numId w:val="6"/>
        </w:numPr>
        <w:tabs>
          <w:tab w:val="left" w:pos="838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оригинал договора о страховании жизни и здоровья от несчастных случаев;</w:t>
      </w:r>
    </w:p>
    <w:p w:rsidR="004807AD" w:rsidRPr="00AC2268" w:rsidRDefault="004807AD" w:rsidP="004807AD">
      <w:pPr>
        <w:pStyle w:val="1"/>
        <w:numPr>
          <w:ilvl w:val="0"/>
          <w:numId w:val="6"/>
        </w:numPr>
        <w:tabs>
          <w:tab w:val="left" w:pos="1314"/>
        </w:tabs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полис ОМС.</w:t>
      </w:r>
    </w:p>
    <w:p w:rsidR="004807AD" w:rsidRPr="00AC2268" w:rsidRDefault="004807AD" w:rsidP="004807AD">
      <w:pPr>
        <w:pStyle w:val="1"/>
        <w:spacing w:after="360"/>
        <w:ind w:firstLine="580"/>
        <w:jc w:val="both"/>
        <w:rPr>
          <w:sz w:val="26"/>
          <w:szCs w:val="26"/>
        </w:rPr>
      </w:pPr>
      <w:r w:rsidRPr="00AC2268">
        <w:rPr>
          <w:sz w:val="26"/>
          <w:szCs w:val="26"/>
        </w:rPr>
        <w:t>Представители и тренеры несут персональную ответственность за подлинность документов, представленных в комиссию по допуску.</w:t>
      </w:r>
    </w:p>
    <w:p w:rsidR="004807AD" w:rsidRPr="00670209" w:rsidRDefault="004807AD" w:rsidP="004807AD">
      <w:pPr>
        <w:pStyle w:val="1"/>
        <w:numPr>
          <w:ilvl w:val="0"/>
          <w:numId w:val="1"/>
        </w:numPr>
        <w:spacing w:after="72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Страхование участников соревнований.</w:t>
      </w:r>
    </w:p>
    <w:p w:rsidR="004807AD" w:rsidRDefault="004807AD" w:rsidP="004807AD">
      <w:pPr>
        <w:pStyle w:val="1"/>
        <w:spacing w:after="720"/>
        <w:ind w:firstLine="708"/>
        <w:rPr>
          <w:bCs/>
          <w:sz w:val="26"/>
          <w:szCs w:val="26"/>
        </w:rPr>
      </w:pPr>
      <w:r w:rsidRPr="009A5AAB">
        <w:rPr>
          <w:bCs/>
          <w:sz w:val="26"/>
          <w:szCs w:val="26"/>
        </w:rPr>
        <w:t>Участие в соревнованиях разрешается только при наличии договоров (оригинал) о страховании участников от несчастных случаев, жизни и здоровья.</w:t>
      </w:r>
      <w:r>
        <w:rPr>
          <w:bCs/>
          <w:sz w:val="26"/>
          <w:szCs w:val="26"/>
        </w:rPr>
        <w:t xml:space="preserve"> </w:t>
      </w:r>
      <w:r w:rsidRPr="009A5AAB">
        <w:rPr>
          <w:bCs/>
          <w:sz w:val="26"/>
          <w:szCs w:val="26"/>
        </w:rPr>
        <w:t>Незастрахованные участники к соревнованиям не допускаются.</w:t>
      </w:r>
    </w:p>
    <w:p w:rsidR="00506197" w:rsidRPr="000662D8" w:rsidRDefault="00506197" w:rsidP="00506197">
      <w:pPr>
        <w:pStyle w:val="1"/>
        <w:spacing w:after="720"/>
        <w:ind w:left="360" w:firstLine="633"/>
        <w:rPr>
          <w:b/>
          <w:bCs/>
          <w:sz w:val="26"/>
          <w:szCs w:val="26"/>
        </w:rPr>
      </w:pPr>
      <w:r w:rsidRPr="000662D8">
        <w:rPr>
          <w:b/>
          <w:bCs/>
          <w:sz w:val="26"/>
          <w:szCs w:val="26"/>
        </w:rPr>
        <w:t xml:space="preserve">11.   Организация перевозки детей к месту проведения соревнований </w:t>
      </w:r>
    </w:p>
    <w:p w:rsidR="00506197" w:rsidRPr="000662D8" w:rsidRDefault="00506197" w:rsidP="00506197">
      <w:pPr>
        <w:pStyle w:val="1"/>
        <w:spacing w:after="720"/>
        <w:ind w:left="-142" w:hanging="142"/>
        <w:jc w:val="both"/>
        <w:rPr>
          <w:bCs/>
          <w:sz w:val="26"/>
          <w:szCs w:val="26"/>
        </w:rPr>
      </w:pPr>
      <w:r w:rsidRPr="000662D8">
        <w:rPr>
          <w:bCs/>
          <w:sz w:val="26"/>
          <w:szCs w:val="26"/>
        </w:rPr>
        <w:t xml:space="preserve">            Перевозка детей на спортивные, образовательные, культурно-ма</w:t>
      </w:r>
      <w:r w:rsidR="000662D8">
        <w:rPr>
          <w:bCs/>
          <w:sz w:val="26"/>
          <w:szCs w:val="26"/>
        </w:rPr>
        <w:t>ссовые мероприятия и обратно в Б</w:t>
      </w:r>
      <w:r w:rsidRPr="000662D8">
        <w:rPr>
          <w:bCs/>
          <w:sz w:val="26"/>
          <w:szCs w:val="26"/>
        </w:rPr>
        <w:t xml:space="preserve">елгородской области и за ее пределы осуществляется </w:t>
      </w:r>
      <w:proofErr w:type="gramStart"/>
      <w:r w:rsidRPr="000662D8">
        <w:rPr>
          <w:bCs/>
          <w:sz w:val="26"/>
          <w:szCs w:val="26"/>
        </w:rPr>
        <w:t>согласно</w:t>
      </w:r>
      <w:proofErr w:type="gramEnd"/>
      <w:r w:rsidRPr="000662D8">
        <w:rPr>
          <w:bCs/>
          <w:sz w:val="26"/>
          <w:szCs w:val="26"/>
        </w:rPr>
        <w:t xml:space="preserve"> действующего законодательства.</w:t>
      </w:r>
    </w:p>
    <w:p w:rsidR="00506197" w:rsidRPr="00FF48E8" w:rsidRDefault="00506197" w:rsidP="00506197">
      <w:pPr>
        <w:pStyle w:val="1"/>
        <w:spacing w:after="720"/>
        <w:ind w:left="-142" w:hanging="142"/>
        <w:jc w:val="both"/>
        <w:rPr>
          <w:bCs/>
          <w:color w:val="FF0000"/>
          <w:sz w:val="26"/>
          <w:szCs w:val="26"/>
        </w:rPr>
      </w:pPr>
    </w:p>
    <w:p w:rsidR="004807AD" w:rsidRPr="009A5AAB" w:rsidRDefault="004807AD" w:rsidP="004807AD">
      <w:pPr>
        <w:pStyle w:val="30"/>
        <w:keepNext/>
        <w:keepLines/>
        <w:spacing w:after="360"/>
        <w:rPr>
          <w:i/>
          <w:iCs/>
          <w:sz w:val="26"/>
          <w:szCs w:val="26"/>
        </w:rPr>
        <w:sectPr w:rsidR="004807AD" w:rsidRPr="009A5AAB" w:rsidSect="00A85060">
          <w:pgSz w:w="11900" w:h="16840"/>
          <w:pgMar w:top="850" w:right="1134" w:bottom="567" w:left="1134" w:header="370" w:footer="213" w:gutter="0"/>
          <w:cols w:space="720"/>
          <w:noEndnote/>
          <w:docGrid w:linePitch="360"/>
        </w:sectPr>
      </w:pPr>
      <w:bookmarkStart w:id="9" w:name="bookmark25"/>
      <w:r w:rsidRPr="00AC2268">
        <w:rPr>
          <w:sz w:val="26"/>
          <w:szCs w:val="26"/>
        </w:rPr>
        <w:t>ДАННОЕ ПОЛОЖЕНИЕ ЯВЛЯЕТСЯ ОФИЦИАЛЬНЫМ ВЫЗОВОМ</w:t>
      </w:r>
      <w:r w:rsidRPr="00AC2268">
        <w:rPr>
          <w:sz w:val="26"/>
          <w:szCs w:val="26"/>
        </w:rPr>
        <w:br/>
        <w:t>НА СОРЕВНОВАНИ</w:t>
      </w:r>
      <w:bookmarkEnd w:id="9"/>
      <w:r w:rsidR="000662D8">
        <w:rPr>
          <w:sz w:val="26"/>
          <w:szCs w:val="26"/>
        </w:rPr>
        <w:t>Я.</w:t>
      </w:r>
    </w:p>
    <w:p w:rsidR="00CF39BD" w:rsidRDefault="00CF39BD"/>
    <w:sectPr w:rsidR="00CF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7E0B"/>
    <w:multiLevelType w:val="multilevel"/>
    <w:tmpl w:val="8A927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830773"/>
    <w:multiLevelType w:val="multilevel"/>
    <w:tmpl w:val="F55A2B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1B4BD0"/>
    <w:multiLevelType w:val="multilevel"/>
    <w:tmpl w:val="47829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826B2"/>
    <w:multiLevelType w:val="multilevel"/>
    <w:tmpl w:val="7382C79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8E2F12"/>
    <w:multiLevelType w:val="multilevel"/>
    <w:tmpl w:val="E9D04F9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B57613"/>
    <w:multiLevelType w:val="multilevel"/>
    <w:tmpl w:val="138C42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AD"/>
    <w:rsid w:val="000662D8"/>
    <w:rsid w:val="004807AD"/>
    <w:rsid w:val="00506197"/>
    <w:rsid w:val="006950E7"/>
    <w:rsid w:val="006B76A4"/>
    <w:rsid w:val="00742544"/>
    <w:rsid w:val="009A0F3D"/>
    <w:rsid w:val="00A85060"/>
    <w:rsid w:val="00AE6E19"/>
    <w:rsid w:val="00C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07A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4807A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">
    <w:name w:val="Заголовок №3_"/>
    <w:basedOn w:val="a0"/>
    <w:link w:val="30"/>
    <w:rsid w:val="004807A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4807AD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4807AD"/>
    <w:pPr>
      <w:spacing w:after="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30">
    <w:name w:val="Заголовок №3"/>
    <w:basedOn w:val="a"/>
    <w:link w:val="3"/>
    <w:rsid w:val="004807AD"/>
    <w:pPr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4">
    <w:name w:val="Hyperlink"/>
    <w:basedOn w:val="a0"/>
    <w:uiPriority w:val="99"/>
    <w:unhideWhenUsed/>
    <w:rsid w:val="004807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07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07A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4807A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">
    <w:name w:val="Заголовок №3_"/>
    <w:basedOn w:val="a0"/>
    <w:link w:val="30"/>
    <w:rsid w:val="004807A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4807AD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4807AD"/>
    <w:pPr>
      <w:spacing w:after="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30">
    <w:name w:val="Заголовок №3"/>
    <w:basedOn w:val="a"/>
    <w:link w:val="3"/>
    <w:rsid w:val="004807AD"/>
    <w:pPr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4">
    <w:name w:val="Hyperlink"/>
    <w:basedOn w:val="a0"/>
    <w:uiPriority w:val="99"/>
    <w:unhideWhenUsed/>
    <w:rsid w:val="004807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07A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3010059203e0a762c81819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sada.ru/education/online-trai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ss-result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Егоров</dc:creator>
  <cp:lastModifiedBy>Евгений Егоров</cp:lastModifiedBy>
  <cp:revision>2</cp:revision>
  <dcterms:created xsi:type="dcterms:W3CDTF">2025-11-26T19:11:00Z</dcterms:created>
  <dcterms:modified xsi:type="dcterms:W3CDTF">2025-11-26T19:11:00Z</dcterms:modified>
</cp:coreProperties>
</file>